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AD" w:rsidRPr="00636CF4" w:rsidRDefault="00576646" w:rsidP="00B528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Чтение с удовольствием</w:t>
      </w:r>
    </w:p>
    <w:p w:rsidR="00B528AD" w:rsidRPr="00636CF4" w:rsidRDefault="00B528AD" w:rsidP="00B528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B528AD" w:rsidRPr="00636CF4" w:rsidRDefault="00576646" w:rsidP="005766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продолжение рекомендательного списка </w:t>
      </w:r>
      <w:r w:rsidRPr="00636CF4">
        <w:rPr>
          <w:rFonts w:ascii="Times New Roman" w:hAnsi="Times New Roman" w:cs="Times New Roman"/>
          <w:sz w:val="28"/>
          <w:szCs w:val="24"/>
        </w:rPr>
        <w:t xml:space="preserve">литературы </w:t>
      </w:r>
      <w:r w:rsidRPr="00636CF4">
        <w:rPr>
          <w:rFonts w:ascii="Times New Roman" w:hAnsi="Times New Roman" w:cs="Times New Roman"/>
          <w:bCs/>
          <w:sz w:val="28"/>
          <w:szCs w:val="24"/>
        </w:rPr>
        <w:t xml:space="preserve">по нравственно-духовному образованию </w:t>
      </w:r>
      <w:r w:rsidRPr="00636CF4">
        <w:rPr>
          <w:rFonts w:ascii="Times New Roman" w:hAnsi="Times New Roman" w:cs="Times New Roman"/>
          <w:sz w:val="28"/>
          <w:szCs w:val="24"/>
        </w:rPr>
        <w:t xml:space="preserve">«Чтение для сердца и разума» представляем подборку </w:t>
      </w:r>
      <w:r w:rsidR="00BC680C" w:rsidRPr="00636CF4">
        <w:rPr>
          <w:rFonts w:ascii="Times New Roman" w:hAnsi="Times New Roman" w:cs="Times New Roman"/>
          <w:sz w:val="28"/>
          <w:szCs w:val="24"/>
        </w:rPr>
        <w:t xml:space="preserve">замечательных </w:t>
      </w:r>
      <w:r w:rsidRPr="00636CF4">
        <w:rPr>
          <w:rFonts w:ascii="Times New Roman" w:hAnsi="Times New Roman" w:cs="Times New Roman"/>
          <w:sz w:val="28"/>
          <w:szCs w:val="24"/>
        </w:rPr>
        <w:t>детских книг</w:t>
      </w:r>
      <w:r w:rsidR="00BC680C" w:rsidRPr="00636CF4">
        <w:rPr>
          <w:rFonts w:ascii="Times New Roman" w:hAnsi="Times New Roman" w:cs="Times New Roman"/>
          <w:sz w:val="28"/>
          <w:szCs w:val="24"/>
        </w:rPr>
        <w:t xml:space="preserve"> современных авторов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BC680C" w:rsidRPr="00636CF4" w:rsidRDefault="00BC680C" w:rsidP="00BC68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 эти книги объединяет общая сюжетная линия, которая учит ребенка, как стать хорошим товарищем, преданным другом, как приносить пользу семье и обществу, стать хорошим гражданином своей страны, получать удовольствие от труда, с уважением и любовью относиться к природе, быть чутким и отзывчивым.</w:t>
      </w:r>
    </w:p>
    <w:p w:rsidR="00B528AD" w:rsidRPr="00636CF4" w:rsidRDefault="007176D2" w:rsidP="007176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2314575" cy="3343856"/>
            <wp:effectExtent l="19050" t="0" r="9525" b="0"/>
            <wp:docPr id="1" name="Рисунок 1" descr="C:\Users\worker\Desktop\Порталға\СЕНТЯБРЬ рус\сентябрь_RU\Керимбаева С.Р\Керимбаева С._о книгах_Чтение с удовольствием\сах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Порталға\СЕНТЯБРЬ рус\сентябрь_RU\Керимбаева С.Р\Керимбаева С._о книгах_Чтение с удовольствием\сахар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4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AD" w:rsidRPr="00636CF4" w:rsidRDefault="00C964EB" w:rsidP="005766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Академия домашних волшебников</w:t>
      </w:r>
      <w:r w:rsidR="00576646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="00576646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С.Ю.</w:t>
      </w:r>
      <w:r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Са</w:t>
      </w:r>
      <w:r w:rsidR="00B528AD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харова</w:t>
      </w:r>
    </w:p>
    <w:p w:rsidR="00B528AD" w:rsidRPr="00636CF4" w:rsidRDefault="00576646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Эта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книга о том, как увидеть волшебство в простых вещах и сделать так, чтобы ребенок рос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старательным и ответственным.</w:t>
      </w:r>
    </w:p>
    <w:p w:rsidR="00B528AD" w:rsidRPr="00636CF4" w:rsidRDefault="00C964EB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Книга учит уважать старших и своих товарищей, дружбе, вежливости, любви к своей стране и ее истории, уважению к другим народам, бережному отношению к природе, приучает к здоровому образу жизни и ответственности, способствует вырабатыванию полезных навыков домоводства, гостеприимства, самоорганизации.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Волшебством здесь являются довольно простые житейские вещи, которые под определенным углом зрения превращаются в волшебство.</w:t>
      </w:r>
    </w:p>
    <w:p w:rsidR="00B528AD" w:rsidRPr="00636CF4" w:rsidRDefault="00C964EB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Книга увлекает с первых строчек. Появляется ощущение, что образ главных героев давно знаком, а писательский талант автора погружает с головой в атмосферу добра и др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ужбы, которой пронизана книга.</w:t>
      </w:r>
    </w:p>
    <w:p w:rsidR="00B528AD" w:rsidRPr="00636CF4" w:rsidRDefault="00576646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Книга предназначена для детей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8-14 лет. </w:t>
      </w:r>
    </w:p>
    <w:p w:rsidR="00B528AD" w:rsidRPr="00636CF4" w:rsidRDefault="007176D2" w:rsidP="007176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857500" cy="3600450"/>
            <wp:effectExtent l="19050" t="0" r="0" b="0"/>
            <wp:docPr id="2" name="Рисунок 2" descr="C:\Users\worker\Desktop\Порталға\СЕНТЯБРЬ рус\сентябрь_RU\Керимбаева С.Р\Керимбаева С._о книгах_Чтение с удовольствием\васил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er\Desktop\Порталға\СЕНТЯБРЬ рус\сентябрь_RU\Керимбаева С.Р\Керимбаева С._о книгах_Чтение с удовольствием\василье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AD" w:rsidRPr="00636CF4" w:rsidRDefault="00C964EB" w:rsidP="005766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Азбука в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ежливости</w:t>
      </w:r>
      <w:r w:rsidR="00576646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528AD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Л. </w:t>
      </w:r>
      <w:proofErr w:type="spellStart"/>
      <w:r w:rsidR="00B528AD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Васильева-Гангнус</w:t>
      </w:r>
      <w:proofErr w:type="spellEnd"/>
    </w:p>
    <w:p w:rsidR="00B528AD" w:rsidRPr="00636CF4" w:rsidRDefault="00576646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Это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замечательная книга 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для детей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 вежливости и хороших манерах.</w:t>
      </w:r>
      <w:r w:rsidR="00C964EB" w:rsidRPr="00636CF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636CF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Она учит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вежливости, культуре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поведения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отзывчивости, самоорганизации, 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умению находить 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взаимопонимани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 окружающими.</w:t>
      </w:r>
    </w:p>
    <w:p w:rsidR="00B528AD" w:rsidRPr="00636CF4" w:rsidRDefault="00C964EB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Краткое содержание: избалованный родителями и бабушками малыш-грубиян попадает в волшебную страну, в которой все жители привыкли заботиться друг о друге, и проказничает там. В какой-то момент он превращается в дракона, которого в итоге расколдовала фея </w:t>
      </w:r>
      <w:proofErr w:type="spellStart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Зрасьте</w:t>
      </w:r>
      <w:proofErr w:type="spellEnd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B528AD" w:rsidRPr="00636CF4" w:rsidRDefault="00C964EB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Цитата</w:t>
      </w:r>
      <w:r w:rsidR="00576646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 книги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</w:t>
      </w:r>
      <w:r w:rsidR="00576646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Вежливому, хорошо воспитанному человеку некогда скучать. Ведь он живет по строгому режиму. Рано утром он сделает зарядку. Потом умоется. Потом убирает свою постель. Аккуратно одевается. Потом помогает маме и бабушке приготовить завтрак и накрыть на стол, убрать в квартире, поливает цветы, кормит кошку и рыб в аквариуме. Он не ленится почистить обувь и сходить в магазин за хлебом или за молоком... Вежливый человек всегда заботится о близких и друзьях, готов помочь им. И это очень правильно. Ведь если хорошо разобраться, все люди на белом свете помогают друг другу, трудятся друг для друга. А значит, они трудятся 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для тебя, дружок</w:t>
      </w:r>
      <w:r w:rsidR="00576646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».</w:t>
      </w:r>
    </w:p>
    <w:p w:rsidR="00576646" w:rsidRPr="00636CF4" w:rsidRDefault="00576646" w:rsidP="005766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Книга предназначена для детей 4-8 лет. </w:t>
      </w:r>
    </w:p>
    <w:p w:rsidR="00B528AD" w:rsidRPr="00636CF4" w:rsidRDefault="007176D2" w:rsidP="007176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581275" cy="3495477"/>
            <wp:effectExtent l="19050" t="0" r="9525" b="0"/>
            <wp:docPr id="3" name="Рисунок 3" descr="C:\Users\worker\Desktop\Порталға\СЕНТЯБРЬ рус\сентябрь_RU\Керимбаева С.Р\Керимбаева С._о книгах_Чтение с удовольствием\бори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\Desktop\Порталға\СЕНТЯБРЬ рус\сентябрь_RU\Керимбаева С.Р\Керимбаева С._о книгах_Чтение с удовольствием\борисо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9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AD" w:rsidRPr="00636CF4" w:rsidRDefault="00C964EB" w:rsidP="005766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Знакомьтесь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! Вот девочка </w:t>
      </w:r>
      <w:proofErr w:type="spellStart"/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Ицу</w:t>
      </w:r>
      <w:proofErr w:type="spellEnd"/>
      <w:r w:rsidR="00576646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="00B528AD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М. Борисова</w:t>
      </w:r>
    </w:p>
    <w:p w:rsidR="00B528AD" w:rsidRPr="00636CF4" w:rsidRDefault="00576646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Эта книга представляет собой сборник коротких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рас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каз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ов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-стишк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ов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повествующи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 доброй, любознательной и отзывчивой девочке </w:t>
      </w:r>
      <w:proofErr w:type="spellStart"/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Ицу</w:t>
      </w:r>
      <w:proofErr w:type="spellEnd"/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 Закарпатья.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Книга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учит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л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юбви к </w:t>
      </w:r>
      <w:r w:rsidR="00BC680C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семье, к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труду, пр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ироде, творчеству.</w:t>
      </w:r>
    </w:p>
    <w:p w:rsidR="00B528AD" w:rsidRPr="00636CF4" w:rsidRDefault="00B528AD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Краткое содержание:</w:t>
      </w:r>
      <w:r w:rsidR="00BC680C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Ицу</w:t>
      </w:r>
      <w:proofErr w:type="spellEnd"/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любит нарядно одеваться, вяжет, готовит чудесные обеды, помогает маме и с трогательной нежностью относится к природе: к яблоне в саду, к своей собачке </w:t>
      </w:r>
      <w:proofErr w:type="spellStart"/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Гэмби</w:t>
      </w:r>
      <w:proofErr w:type="spellEnd"/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к стаду гусей. Все персонажи отвечают ей любовью и уважением, однако автор предостерегает, что с такими опасностями, как, например, быстрая река, лучше не шутить, иначе можно попасть в беду. Очень обаятельная и в чем-то даже философская книга</w:t>
      </w:r>
      <w:r w:rsidR="00BC680C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прекрасно иллюстрированная.</w:t>
      </w:r>
    </w:p>
    <w:p w:rsidR="00B528AD" w:rsidRPr="00636CF4" w:rsidRDefault="00BC680C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Книга предназначена для девочек и мальчиков 5-10 лет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B528AD" w:rsidRPr="00636CF4" w:rsidRDefault="007176D2" w:rsidP="007176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2514600" cy="3203532"/>
            <wp:effectExtent l="19050" t="0" r="0" b="0"/>
            <wp:docPr id="4" name="Рисунок 4" descr="C:\Users\worker\Desktop\Порталға\СЕНТЯБРЬ рус\сентябрь_RU\Керимбаева С.Р\Керимбаева С._о книгах_Чтение с удовольствием\чепове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er\Desktop\Порталға\СЕНТЯБРЬ рус\сентябрь_RU\Керимбаева С.Р\Керимбаева С._о книгах_Чтение с удовольствием\чеповец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0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AD" w:rsidRPr="00636CF4" w:rsidRDefault="00C964EB" w:rsidP="00BC68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Непоседа, 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Мякиш и </w:t>
      </w:r>
      <w:proofErr w:type="spellStart"/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Нетак</w:t>
      </w:r>
      <w:proofErr w:type="spellEnd"/>
      <w:r w:rsidR="00BC680C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528AD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Е</w:t>
      </w:r>
      <w:r w:rsidR="00BC680C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.</w:t>
      </w:r>
      <w:r w:rsidR="00B528AD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="00B528AD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Чеповецкий</w:t>
      </w:r>
      <w:proofErr w:type="spellEnd"/>
    </w:p>
    <w:p w:rsidR="00B528AD" w:rsidRPr="00636CF4" w:rsidRDefault="00BC680C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Это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довольно 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объемная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книга для детского возраста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она составляет около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180 страниц. 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ней р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ассказывается о трех игрушечных мальчиках по имени Непоседа, Мякиш и </w:t>
      </w:r>
      <w:proofErr w:type="spellStart"/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Нетак</w:t>
      </w:r>
      <w:proofErr w:type="spellEnd"/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и живом мальч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ике по имени Петя </w:t>
      </w:r>
      <w:proofErr w:type="spellStart"/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Мамин-Папин</w:t>
      </w:r>
      <w:proofErr w:type="spellEnd"/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B528AD" w:rsidRPr="00636CF4" w:rsidRDefault="00BC680C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Книга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учит любви к природе, дружбе, жизни в коллективе, стремлению к здоровому образу жизни, уважительному отношению к родителям, показывает, как непри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влекательны избалованные люди.</w:t>
      </w:r>
    </w:p>
    <w:p w:rsidR="00B528AD" w:rsidRPr="00636CF4" w:rsidRDefault="00BC680C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Книга рассказывает и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стори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ю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избалованном и изнеженном мальчике, которому врачи поставили диагноз 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</w:t>
      </w:r>
      <w:proofErr w:type="spellStart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апризит</w:t>
      </w:r>
      <w:proofErr w:type="spellEnd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приказали лечить постоянными потаканиями ребенку. Мальчик воспитывается, как тепличное растение, деспотично управляя своими родителями, дедушками и бабушками, и рискует вырасти испорченным, эгоистичным толстячком.</w:t>
      </w:r>
      <w:r w:rsidR="00C964EB" w:rsidRPr="00636CF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помощь приходят три игрушечных мальчика из школьного творческого кружка, которые советуют Пете отправляться в пионерский лагерь, заниматься спортом, гулять на природе, дружить с ребятами. С этого момента и начинаются увлекат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ельные и забавные приключения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Пети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BC680C" w:rsidRPr="00636CF4" w:rsidRDefault="00BC680C" w:rsidP="00BC68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Книга предназначена для детей 9-12 лет.</w:t>
      </w:r>
    </w:p>
    <w:p w:rsidR="00B528AD" w:rsidRPr="00636CF4" w:rsidRDefault="007176D2" w:rsidP="007176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2400300" cy="3048000"/>
            <wp:effectExtent l="19050" t="0" r="0" b="0"/>
            <wp:docPr id="5" name="Рисунок 5" descr="C:\Users\worker\Desktop\Порталға\СЕНТЯБРЬ рус\сентябрь_RU\Керимбаева С.Р\Керимбаева С._о книгах_Чтение с удовольствием\эл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er\Desktop\Порталға\СЕНТЯБРЬ рус\сентябрь_RU\Керимбаева С.Р\Керимбаева С._о книгах_Чтение с удовольствием\элле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AD" w:rsidRPr="00636CF4" w:rsidRDefault="00C964EB" w:rsidP="00BC68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ссказы </w:t>
      </w:r>
      <w:proofErr w:type="spellStart"/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Пилле-Рийн</w:t>
      </w:r>
      <w:proofErr w:type="spellEnd"/>
      <w:r w:rsidR="00BC680C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="00BC680C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Нийт</w:t>
      </w:r>
      <w:proofErr w:type="spellEnd"/>
      <w:r w:rsidR="00BC680C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="00BC680C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Эллен</w:t>
      </w:r>
      <w:proofErr w:type="spellEnd"/>
    </w:p>
    <w:p w:rsidR="00B528AD" w:rsidRPr="00636CF4" w:rsidRDefault="0035581E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Эта книга представляет собой сборник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рассказов о пятилетней девочке из </w:t>
      </w:r>
      <w:proofErr w:type="spellStart"/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Таллина</w:t>
      </w:r>
      <w:proofErr w:type="spellEnd"/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которая ничем не отличается от других девчушек ее возраста. С ней не происходит никаких необыкновенных приключений, все вполне обыденно, однако в этой обыденности и 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заключается прелесть этой книги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35581E" w:rsidRPr="00636CF4" w:rsidRDefault="0035581E" w:rsidP="00355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Книга с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пособствует гармоничному развитию ребенка, его творческого потенциала и определению его 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места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обществе. Положительно влияет на восприятие прекрасного, формирует вкус, учит дружбе, уважению к родителям и родственникам, любви к труду. Книга написана простым, доступным для детей языком и может стать хорошим помощником в развитии навыков чтения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Несмотря на простоту повествования, в книге поднимаются сложные вопросы жизни.</w:t>
      </w:r>
    </w:p>
    <w:p w:rsidR="00B528AD" w:rsidRPr="00636CF4" w:rsidRDefault="00C964EB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Краткое содержание: у </w:t>
      </w:r>
      <w:proofErr w:type="spellStart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Пилле-Рийн</w:t>
      </w:r>
      <w:proofErr w:type="spellEnd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есть мама, папа, добрая тетушка </w:t>
      </w:r>
      <w:proofErr w:type="spellStart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Юули</w:t>
      </w:r>
      <w:proofErr w:type="spellEnd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две лучшие подруги, один друг, любимая кукла и игрушечный пес.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proofErr w:type="spellStart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Пилле-Рийн</w:t>
      </w:r>
      <w:proofErr w:type="spellEnd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познает мир с трогательным любопытством, это девочка с тонкой душевной организацией, она верит, что животные могут дружить с человеком, радуется миру во всем мире. </w:t>
      </w:r>
      <w:proofErr w:type="spellStart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Пилле-Рийн</w:t>
      </w:r>
      <w:proofErr w:type="spellEnd"/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очень отзывчивая девочка. Например, она не может принять в подарок часы, потому что ей жаль оставлять друга без этого сокровища и п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редлагает носить их по очереди.</w:t>
      </w:r>
    </w:p>
    <w:p w:rsidR="0035581E" w:rsidRPr="00636CF4" w:rsidRDefault="0035581E" w:rsidP="00355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Книга предназначена для девочек и мальчиков 4-8 лет.</w:t>
      </w:r>
    </w:p>
    <w:p w:rsidR="00B528AD" w:rsidRPr="00636CF4" w:rsidRDefault="007176D2" w:rsidP="007176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1905000" cy="2952750"/>
            <wp:effectExtent l="19050" t="0" r="0" b="0"/>
            <wp:docPr id="6" name="Рисунок 6" descr="C:\Users\worker\Desktop\Порталға\СЕНТЯБРЬ рус\сентябрь_RU\Керимбаева С.Р\Керимбаева С._о книгах_Чтение с удовольствием\коршу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er\Desktop\Порталға\СЕНТЯБРЬ рус\сентябрь_RU\Керимбаева С.Р\Керимбаева С._о книгах_Чтение с удовольствием\коршуно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AD" w:rsidRPr="00636CF4" w:rsidRDefault="00C964EB" w:rsidP="0035581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Школь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ная вселенная</w:t>
      </w:r>
      <w:r w:rsidR="0035581E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528AD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М</w:t>
      </w:r>
      <w:r w:rsidR="0035581E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.</w:t>
      </w:r>
      <w:r w:rsidR="00B528AD"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Коршунов</w:t>
      </w:r>
    </w:p>
    <w:p w:rsidR="0035581E" w:rsidRPr="00636CF4" w:rsidRDefault="0035581E" w:rsidP="00355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Это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веселая и задорная книга о школьной жизни, котор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ая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возвращае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 читателя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доброе и счастливое детство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учит миролюбию, самоотверженности, дружбе.</w:t>
      </w:r>
    </w:p>
    <w:p w:rsidR="00B528AD" w:rsidRPr="00636CF4" w:rsidRDefault="00C964EB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Краткое содержание: два брата близнеца, одного из которых стригут наголо, чтоб</w:t>
      </w:r>
      <w:r w:rsidR="0035581E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ы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различать их, враждуют между собой. Весь класс разделен на два враждующих лагеря, каждый из которых поддерживает </w:t>
      </w:r>
      <w:r w:rsidR="0035581E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одного из близнецов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близнеца. Вечные распри и ссоры между школьниками доставляют массу неприятностей как родителям, так и учителям. В какой-то момент из-за вражды происходит непоправимое: испорчен классный журнал</w:t>
      </w:r>
      <w:r w:rsidR="0035581E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все ребята из-за этого события остаются на второй год. Общая беда примиряет противоборствующие группы и, только сообща, </w:t>
      </w:r>
      <w:r w:rsidR="00B528AD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они находят выход из положения.</w:t>
      </w:r>
    </w:p>
    <w:p w:rsidR="0035581E" w:rsidRPr="00636CF4" w:rsidRDefault="0035581E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Книга будет интересна мальчикам и 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девочк</w:t>
      </w:r>
      <w:r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ам 7</w:t>
      </w:r>
      <w:r w:rsidR="00C964EB" w:rsidRPr="00636CF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-12 лет.</w:t>
      </w:r>
    </w:p>
    <w:p w:rsidR="0035581E" w:rsidRPr="00636CF4" w:rsidRDefault="0035581E" w:rsidP="00B52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1E7B28" w:rsidRPr="00636CF4" w:rsidRDefault="004C3DC3" w:rsidP="004369B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Керимбаева</w:t>
      </w:r>
      <w:proofErr w:type="spellEnd"/>
      <w:r w:rsidRPr="00636CF4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С.Р.</w:t>
      </w:r>
    </w:p>
    <w:sectPr w:rsidR="001E7B28" w:rsidRPr="00636CF4" w:rsidSect="0065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39C"/>
    <w:multiLevelType w:val="hybridMultilevel"/>
    <w:tmpl w:val="3316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4EB"/>
    <w:rsid w:val="0035581E"/>
    <w:rsid w:val="00377ED2"/>
    <w:rsid w:val="004369B0"/>
    <w:rsid w:val="004C3DC3"/>
    <w:rsid w:val="004E30DD"/>
    <w:rsid w:val="00576646"/>
    <w:rsid w:val="006032EF"/>
    <w:rsid w:val="00636CF4"/>
    <w:rsid w:val="00651277"/>
    <w:rsid w:val="007176D2"/>
    <w:rsid w:val="007F288A"/>
    <w:rsid w:val="00882D60"/>
    <w:rsid w:val="008E5938"/>
    <w:rsid w:val="00AE2B50"/>
    <w:rsid w:val="00AF681F"/>
    <w:rsid w:val="00B528AD"/>
    <w:rsid w:val="00BC680C"/>
    <w:rsid w:val="00C320FF"/>
    <w:rsid w:val="00C964EB"/>
    <w:rsid w:val="00DC5BAE"/>
    <w:rsid w:val="00E106E9"/>
    <w:rsid w:val="00F32ACD"/>
    <w:rsid w:val="00F5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4EB"/>
  </w:style>
  <w:style w:type="character" w:styleId="a3">
    <w:name w:val="Hyperlink"/>
    <w:basedOn w:val="a0"/>
    <w:uiPriority w:val="99"/>
    <w:semiHidden/>
    <w:unhideWhenUsed/>
    <w:rsid w:val="00C964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s.kerimbaeva</dc:creator>
  <cp:lastModifiedBy>worker</cp:lastModifiedBy>
  <cp:revision>12</cp:revision>
  <cp:lastPrinted>2015-09-10T09:01:00Z</cp:lastPrinted>
  <dcterms:created xsi:type="dcterms:W3CDTF">2015-08-06T07:54:00Z</dcterms:created>
  <dcterms:modified xsi:type="dcterms:W3CDTF">2018-04-19T09:39:00Z</dcterms:modified>
</cp:coreProperties>
</file>